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1"/>
      </w:tblGrid>
      <w:tr w:rsidR="004B2C52" w:rsidRPr="00BC2DF0" w:rsidTr="004C5385">
        <w:trPr>
          <w:trHeight w:val="441"/>
        </w:trPr>
        <w:tc>
          <w:tcPr>
            <w:tcW w:w="8631"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EF7A09">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EF7A09">
              <w:rPr>
                <w:rFonts w:ascii="Times New Roman" w:hAnsi="Times New Roman" w:cs="Times New Roman"/>
                <w:b/>
              </w:rPr>
              <w:t xml:space="preserve">27 JANUARY </w:t>
            </w:r>
            <w:r w:rsidR="0088015E">
              <w:rPr>
                <w:rFonts w:ascii="Times New Roman" w:hAnsi="Times New Roman" w:cs="Times New Roman"/>
                <w:b/>
              </w:rPr>
              <w:t>20</w:t>
            </w:r>
            <w:r w:rsidR="0016567F">
              <w:rPr>
                <w:rFonts w:ascii="Times New Roman" w:hAnsi="Times New Roman" w:cs="Times New Roman"/>
                <w:b/>
              </w:rPr>
              <w:t>2</w:t>
            </w:r>
            <w:r w:rsidR="00EF7A09">
              <w:rPr>
                <w:rFonts w:ascii="Times New Roman" w:hAnsi="Times New Roman" w:cs="Times New Roman"/>
                <w:b/>
              </w:rPr>
              <w:t>2</w:t>
            </w:r>
          </w:p>
        </w:tc>
      </w:tr>
      <w:tr w:rsidR="004B2C52" w:rsidRPr="00BC2DF0" w:rsidTr="004C5385">
        <w:trPr>
          <w:trHeight w:val="2758"/>
        </w:trPr>
        <w:tc>
          <w:tcPr>
            <w:tcW w:w="8631" w:type="dxa"/>
          </w:tcPr>
          <w:p w:rsidR="00026B76" w:rsidRDefault="00026B76" w:rsidP="004B2C52">
            <w:pPr>
              <w:rPr>
                <w:rFonts w:ascii="Times New Roman" w:hAnsi="Times New Roman" w:cs="Times New Roman"/>
              </w:rPr>
            </w:pPr>
          </w:p>
          <w:p w:rsidR="00410FEC"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00410FEC">
              <w:rPr>
                <w:rFonts w:ascii="Times New Roman" w:hAnsi="Times New Roman" w:cs="Times New Roman"/>
              </w:rPr>
              <w:t>Cllr D Thorpe</w:t>
            </w:r>
            <w:r w:rsidRPr="00BC2DF0">
              <w:rPr>
                <w:rFonts w:ascii="Times New Roman" w:hAnsi="Times New Roman" w:cs="Times New Roman"/>
              </w:rPr>
              <w:t xml:space="preserve">  </w:t>
            </w:r>
            <w:r w:rsidR="00F434F1">
              <w:rPr>
                <w:rFonts w:ascii="Times New Roman" w:hAnsi="Times New Roman" w:cs="Times New Roman"/>
              </w:rPr>
              <w:t>- Chairman</w:t>
            </w:r>
          </w:p>
          <w:p w:rsidR="00410FEC" w:rsidRDefault="00410FEC" w:rsidP="00410FEC">
            <w:pPr>
              <w:rPr>
                <w:rFonts w:ascii="Times New Roman" w:hAnsi="Times New Roman" w:cs="Times New Roman"/>
              </w:rPr>
            </w:pPr>
            <w:r>
              <w:rPr>
                <w:rFonts w:ascii="Times New Roman" w:hAnsi="Times New Roman" w:cs="Times New Roman"/>
              </w:rPr>
              <w:t xml:space="preserve">                                                  Cllr  S Griffiths</w:t>
            </w:r>
            <w:r w:rsidR="00F434F1">
              <w:rPr>
                <w:rFonts w:ascii="Times New Roman" w:hAnsi="Times New Roman" w:cs="Times New Roman"/>
              </w:rPr>
              <w:t xml:space="preserve"> – Deputy Chairman</w:t>
            </w:r>
          </w:p>
          <w:p w:rsidR="00AD01E1" w:rsidRDefault="004B2C52" w:rsidP="004B2C52">
            <w:pPr>
              <w:rPr>
                <w:rFonts w:ascii="Times New Roman" w:hAnsi="Times New Roman" w:cs="Times New Roman"/>
              </w:rPr>
            </w:pPr>
            <w:r w:rsidRPr="00BC2DF0">
              <w:rPr>
                <w:rFonts w:ascii="Times New Roman" w:hAnsi="Times New Roman" w:cs="Times New Roman"/>
              </w:rPr>
              <w:t xml:space="preserve">                                         </w:t>
            </w:r>
            <w:r w:rsidR="00410FEC">
              <w:rPr>
                <w:rFonts w:ascii="Times New Roman" w:hAnsi="Times New Roman" w:cs="Times New Roman"/>
              </w:rPr>
              <w:t xml:space="preserve">         </w:t>
            </w:r>
            <w:r w:rsidR="00AD01E1">
              <w:rPr>
                <w:rFonts w:ascii="Times New Roman" w:hAnsi="Times New Roman" w:cs="Times New Roman"/>
              </w:rPr>
              <w:t>Cllr S Canning</w:t>
            </w:r>
          </w:p>
          <w:p w:rsidR="00A30369" w:rsidRDefault="00A30369" w:rsidP="004B2C52">
            <w:pPr>
              <w:rPr>
                <w:rFonts w:ascii="Times New Roman" w:hAnsi="Times New Roman" w:cs="Times New Roman"/>
              </w:rPr>
            </w:pPr>
            <w:r>
              <w:rPr>
                <w:rFonts w:ascii="Times New Roman" w:hAnsi="Times New Roman" w:cs="Times New Roman"/>
              </w:rPr>
              <w:t xml:space="preserve">                                                  Cllr Cox</w:t>
            </w:r>
          </w:p>
          <w:p w:rsidR="00EF7A09" w:rsidRDefault="00EF7A09" w:rsidP="004B2C52">
            <w:pPr>
              <w:rPr>
                <w:rFonts w:ascii="Times New Roman" w:hAnsi="Times New Roman" w:cs="Times New Roman"/>
              </w:rPr>
            </w:pPr>
            <w:r>
              <w:rPr>
                <w:rFonts w:ascii="Times New Roman" w:hAnsi="Times New Roman" w:cs="Times New Roman"/>
                <w:color w:val="000000"/>
              </w:rPr>
              <w:t xml:space="preserve">                                                  </w:t>
            </w:r>
            <w:r w:rsidRPr="00B42ED5">
              <w:rPr>
                <w:rFonts w:ascii="Times New Roman" w:hAnsi="Times New Roman" w:cs="Times New Roman"/>
                <w:color w:val="000000"/>
              </w:rPr>
              <w:t>Cllr Every</w:t>
            </w:r>
          </w:p>
          <w:p w:rsidR="00E77F96" w:rsidRDefault="00AD01E1"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r>
              <w:rPr>
                <w:rFonts w:ascii="Times New Roman" w:hAnsi="Times New Roman" w:cs="Times New Roman"/>
              </w:rPr>
              <w:t xml:space="preserve"> </w:t>
            </w:r>
          </w:p>
          <w:p w:rsidR="00F434F1" w:rsidRDefault="00312B6E" w:rsidP="00035D67">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r w:rsidR="0016567F">
              <w:rPr>
                <w:rFonts w:ascii="Times New Roman" w:hAnsi="Times New Roman" w:cs="Times New Roman"/>
              </w:rPr>
              <w:t xml:space="preserve"> </w:t>
            </w:r>
            <w:r w:rsidR="004C5385">
              <w:rPr>
                <w:rFonts w:ascii="Times New Roman" w:hAnsi="Times New Roman" w:cs="Times New Roman"/>
              </w:rPr>
              <w:t xml:space="preserve"> </w:t>
            </w:r>
          </w:p>
          <w:p w:rsidR="00A30369" w:rsidRDefault="00A30369" w:rsidP="00035D67">
            <w:pPr>
              <w:rPr>
                <w:rFonts w:ascii="Times New Roman" w:hAnsi="Times New Roman" w:cs="Times New Roman"/>
              </w:rPr>
            </w:pPr>
            <w:r>
              <w:rPr>
                <w:rFonts w:ascii="Times New Roman" w:hAnsi="Times New Roman" w:cs="Times New Roman"/>
              </w:rPr>
              <w:t xml:space="preserve">                                           </w:t>
            </w:r>
          </w:p>
          <w:p w:rsidR="00F434F1" w:rsidRDefault="00A30369" w:rsidP="00035D67">
            <w:pPr>
              <w:rPr>
                <w:rFonts w:ascii="Times New Roman" w:hAnsi="Times New Roman" w:cs="Times New Roman"/>
              </w:rPr>
            </w:pPr>
            <w:r>
              <w:rPr>
                <w:rFonts w:ascii="Times New Roman" w:hAnsi="Times New Roman" w:cs="Times New Roman"/>
              </w:rPr>
              <w:t xml:space="preserve">                                                 </w:t>
            </w:r>
            <w:r w:rsidR="00896B71">
              <w:rPr>
                <w:rFonts w:ascii="Times New Roman" w:hAnsi="Times New Roman" w:cs="Times New Roman"/>
              </w:rPr>
              <w:t xml:space="preserve"> </w:t>
            </w:r>
            <w:r w:rsidR="00EF7A09" w:rsidRPr="00B42ED5">
              <w:rPr>
                <w:rFonts w:ascii="Times New Roman" w:hAnsi="Times New Roman" w:cs="Times New Roman"/>
                <w:color w:val="000000"/>
              </w:rPr>
              <w:t>CDC Cllr Cunningham</w:t>
            </w:r>
            <w:r w:rsidR="00896B71">
              <w:rPr>
                <w:rFonts w:ascii="Times New Roman" w:hAnsi="Times New Roman" w:cs="Times New Roman"/>
              </w:rPr>
              <w:t xml:space="preserve">                                               </w:t>
            </w:r>
          </w:p>
          <w:p w:rsidR="00896B71" w:rsidRDefault="00896B71" w:rsidP="00035D67">
            <w:pPr>
              <w:rPr>
                <w:rFonts w:ascii="Times New Roman" w:hAnsi="Times New Roman" w:cs="Times New Roman"/>
              </w:rPr>
            </w:pPr>
          </w:p>
          <w:p w:rsidR="00896B71" w:rsidRDefault="00896B71" w:rsidP="00035D67">
            <w:pPr>
              <w:rPr>
                <w:rFonts w:ascii="Times New Roman" w:hAnsi="Times New Roman" w:cs="Times New Roman"/>
              </w:rPr>
            </w:pPr>
            <w:r>
              <w:rPr>
                <w:rFonts w:ascii="Times New Roman" w:hAnsi="Times New Roman" w:cs="Times New Roman"/>
              </w:rPr>
              <w:t xml:space="preserve">And </w:t>
            </w:r>
            <w:r w:rsidR="004B1C29">
              <w:rPr>
                <w:rFonts w:ascii="Times New Roman" w:hAnsi="Times New Roman" w:cs="Times New Roman"/>
              </w:rPr>
              <w:t>2</w:t>
            </w:r>
            <w:r>
              <w:rPr>
                <w:rFonts w:ascii="Times New Roman" w:hAnsi="Times New Roman" w:cs="Times New Roman"/>
              </w:rPr>
              <w:t xml:space="preserve"> members of the pubic.</w:t>
            </w:r>
          </w:p>
          <w:p w:rsidR="004B2C52" w:rsidRPr="00BC2DF0" w:rsidRDefault="004C5385" w:rsidP="00035D67">
            <w:pPr>
              <w:rPr>
                <w:rFonts w:ascii="Times New Roman" w:hAnsi="Times New Roman" w:cs="Times New Roman"/>
              </w:rPr>
            </w:pPr>
            <w:r>
              <w:rPr>
                <w:rFonts w:ascii="Times New Roman" w:hAnsi="Times New Roman" w:cs="Times New Roman"/>
              </w:rPr>
              <w:t xml:space="preserve">                         </w:t>
            </w:r>
          </w:p>
        </w:tc>
      </w:tr>
    </w:tbl>
    <w:p w:rsidR="00F434F1" w:rsidRPr="00B42ED5" w:rsidRDefault="00410FEC" w:rsidP="00026B76">
      <w:pPr>
        <w:rPr>
          <w:rFonts w:ascii="Times New Roman" w:hAnsi="Times New Roman" w:cs="Times New Roman"/>
          <w:color w:val="000000"/>
        </w:rPr>
      </w:pPr>
      <w:r w:rsidRPr="00B42ED5">
        <w:rPr>
          <w:rFonts w:ascii="Times New Roman" w:hAnsi="Times New Roman" w:cs="Times New Roman"/>
          <w:color w:val="000000"/>
        </w:rPr>
        <w:t>Apologies</w:t>
      </w:r>
      <w:r w:rsidR="00416B01" w:rsidRPr="00B42ED5">
        <w:rPr>
          <w:rFonts w:ascii="Times New Roman" w:hAnsi="Times New Roman" w:cs="Times New Roman"/>
          <w:color w:val="000000"/>
        </w:rPr>
        <w:t xml:space="preserve">: </w:t>
      </w:r>
      <w:r w:rsidR="00EF7A09">
        <w:rPr>
          <w:rFonts w:ascii="Times New Roman" w:hAnsi="Times New Roman" w:cs="Times New Roman"/>
        </w:rPr>
        <w:t xml:space="preserve">GCC Cllr Mackenzie </w:t>
      </w:r>
      <w:proofErr w:type="spellStart"/>
      <w:r w:rsidR="00EF7A09">
        <w:rPr>
          <w:rFonts w:ascii="Times New Roman" w:hAnsi="Times New Roman" w:cs="Times New Roman"/>
        </w:rPr>
        <w:t>Charrington</w:t>
      </w:r>
      <w:proofErr w:type="spellEnd"/>
    </w:p>
    <w:p w:rsidR="007B730D" w:rsidRDefault="007B730D" w:rsidP="007B730D">
      <w:pPr>
        <w:pStyle w:val="ListParagraph"/>
        <w:ind w:left="786"/>
        <w:jc w:val="both"/>
        <w:rPr>
          <w:rFonts w:ascii="Times New Roman" w:hAnsi="Times New Roman" w:cs="Times New Roman"/>
          <w:b/>
        </w:rPr>
      </w:pPr>
    </w:p>
    <w:p w:rsidR="00B97D88" w:rsidRPr="00416B01" w:rsidRDefault="0088015E" w:rsidP="00EF7A09">
      <w:pPr>
        <w:pStyle w:val="ListParagraph"/>
        <w:numPr>
          <w:ilvl w:val="0"/>
          <w:numId w:val="29"/>
        </w:numPr>
        <w:jc w:val="both"/>
        <w:rPr>
          <w:rFonts w:ascii="Times New Roman" w:hAnsi="Times New Roman" w:cs="Times New Roman"/>
        </w:rPr>
      </w:pPr>
      <w:r w:rsidRPr="00416B01">
        <w:rPr>
          <w:rFonts w:ascii="Times New Roman" w:hAnsi="Times New Roman" w:cs="Times New Roman"/>
          <w:b/>
        </w:rPr>
        <w:t>M</w:t>
      </w:r>
      <w:r w:rsidR="004B2C52" w:rsidRPr="00416B01">
        <w:rPr>
          <w:rFonts w:ascii="Times New Roman" w:hAnsi="Times New Roman" w:cs="Times New Roman"/>
          <w:b/>
        </w:rPr>
        <w:t>inutes of the</w:t>
      </w:r>
      <w:r w:rsidR="0016567F" w:rsidRPr="00416B01">
        <w:rPr>
          <w:rFonts w:ascii="Times New Roman" w:hAnsi="Times New Roman" w:cs="Times New Roman"/>
          <w:b/>
        </w:rPr>
        <w:t xml:space="preserve"> Meetings</w:t>
      </w:r>
      <w:r w:rsidR="0016567F" w:rsidRPr="00416B01">
        <w:rPr>
          <w:rFonts w:ascii="Times New Roman" w:hAnsi="Times New Roman" w:cs="Times New Roman"/>
          <w:color w:val="000000"/>
        </w:rPr>
        <w:t xml:space="preserve"> </w:t>
      </w:r>
      <w:r w:rsidR="00EF7A09">
        <w:rPr>
          <w:rFonts w:ascii="Times New Roman" w:hAnsi="Times New Roman" w:cs="Times New Roman"/>
          <w:color w:val="000000"/>
        </w:rPr>
        <w:t xml:space="preserve">16 December </w:t>
      </w:r>
      <w:r w:rsidR="007B730D" w:rsidRPr="00416B01">
        <w:rPr>
          <w:rFonts w:ascii="Times New Roman" w:hAnsi="Times New Roman" w:cs="Times New Roman"/>
          <w:color w:val="000000"/>
        </w:rPr>
        <w:t>2021</w:t>
      </w:r>
      <w:r w:rsidR="00FE7BDF" w:rsidRPr="00416B01">
        <w:rPr>
          <w:rFonts w:ascii="Times New Roman" w:hAnsi="Times New Roman" w:cs="Times New Roman"/>
          <w:color w:val="000000"/>
        </w:rPr>
        <w:t xml:space="preserve"> </w:t>
      </w:r>
      <w:r w:rsidR="004B2C52" w:rsidRPr="00416B01">
        <w:rPr>
          <w:rFonts w:ascii="Times New Roman" w:hAnsi="Times New Roman" w:cs="Times New Roman"/>
        </w:rPr>
        <w:t>which had been previously circulated were agreed as a true record of the meeting and signed by the Chairman.</w:t>
      </w:r>
      <w:r w:rsidRPr="00416B01">
        <w:rPr>
          <w:rFonts w:ascii="Times New Roman" w:hAnsi="Times New Roman" w:cs="Times New Roman"/>
        </w:rPr>
        <w:t xml:space="preserve"> </w:t>
      </w:r>
    </w:p>
    <w:p w:rsidR="00B97D88" w:rsidRDefault="00B97D88" w:rsidP="00B97D88">
      <w:pPr>
        <w:pStyle w:val="ListParagraph"/>
        <w:ind w:left="786"/>
        <w:jc w:val="both"/>
        <w:rPr>
          <w:rFonts w:ascii="Times New Roman" w:hAnsi="Times New Roman" w:cs="Times New Roman"/>
        </w:rPr>
      </w:pPr>
    </w:p>
    <w:p w:rsidR="00EF7A09" w:rsidRPr="00EF7A09" w:rsidRDefault="004B2C52" w:rsidP="005369AF">
      <w:pPr>
        <w:pStyle w:val="ListParagraph"/>
        <w:numPr>
          <w:ilvl w:val="0"/>
          <w:numId w:val="29"/>
        </w:numPr>
        <w:jc w:val="both"/>
        <w:rPr>
          <w:rFonts w:ascii="Times New Roman" w:hAnsi="Times New Roman" w:cs="Times New Roman"/>
        </w:rPr>
      </w:pPr>
      <w:r w:rsidRPr="00EF7A09">
        <w:rPr>
          <w:rFonts w:ascii="Times New Roman" w:hAnsi="Times New Roman" w:cs="Times New Roman"/>
          <w:b/>
        </w:rPr>
        <w:t>Matters arising from the Minutes</w:t>
      </w:r>
      <w:r w:rsidR="00775FDE" w:rsidRPr="00EF7A09">
        <w:rPr>
          <w:rFonts w:ascii="Times New Roman" w:hAnsi="Times New Roman" w:cs="Times New Roman"/>
          <w:b/>
        </w:rPr>
        <w:t>.</w:t>
      </w:r>
      <w:r w:rsidR="00E77F96" w:rsidRPr="00EF7A09">
        <w:rPr>
          <w:rFonts w:ascii="Times New Roman" w:hAnsi="Times New Roman" w:cs="Times New Roman"/>
          <w:b/>
        </w:rPr>
        <w:t xml:space="preserve"> </w:t>
      </w:r>
      <w:r w:rsidR="00EF7A09" w:rsidRPr="00EF7A09">
        <w:rPr>
          <w:rFonts w:ascii="Times New Roman" w:hAnsi="Times New Roman" w:cs="Times New Roman"/>
          <w:b/>
        </w:rPr>
        <w:t xml:space="preserve"> </w:t>
      </w:r>
      <w:r w:rsidR="004B1C29" w:rsidRPr="004B1C29">
        <w:rPr>
          <w:rFonts w:ascii="Times New Roman" w:hAnsi="Times New Roman" w:cs="Times New Roman"/>
        </w:rPr>
        <w:t>The Clerk reported that discussions about the donation to the playground were ongoing. She was due to meet an expert at the playground the following day to look at possible replacements for the slide.</w:t>
      </w:r>
    </w:p>
    <w:p w:rsidR="00EF7A09" w:rsidRPr="00EF7A09" w:rsidRDefault="00EF7A09" w:rsidP="00EF7A09">
      <w:pPr>
        <w:pStyle w:val="ListParagraph"/>
        <w:rPr>
          <w:rFonts w:ascii="Times New Roman" w:hAnsi="Times New Roman" w:cs="Times New Roman"/>
          <w:b/>
        </w:rPr>
      </w:pPr>
    </w:p>
    <w:p w:rsidR="00B97D88" w:rsidRPr="00EF7A09" w:rsidRDefault="00775FDE" w:rsidP="005369AF">
      <w:pPr>
        <w:pStyle w:val="ListParagraph"/>
        <w:numPr>
          <w:ilvl w:val="0"/>
          <w:numId w:val="29"/>
        </w:numPr>
        <w:jc w:val="both"/>
        <w:rPr>
          <w:rFonts w:ascii="Times New Roman" w:hAnsi="Times New Roman" w:cs="Times New Roman"/>
        </w:rPr>
      </w:pPr>
      <w:r w:rsidRPr="00EF7A09">
        <w:rPr>
          <w:rFonts w:ascii="Times New Roman" w:hAnsi="Times New Roman" w:cs="Times New Roman"/>
          <w:b/>
        </w:rPr>
        <w:t>Declarations of Interest</w:t>
      </w:r>
      <w:r w:rsidRPr="00EF7A09">
        <w:rPr>
          <w:rFonts w:ascii="Times New Roman" w:hAnsi="Times New Roman" w:cs="Times New Roman"/>
        </w:rPr>
        <w:t xml:space="preserve">. </w:t>
      </w:r>
      <w:r w:rsidR="00F434F1" w:rsidRPr="00EF7A09">
        <w:rPr>
          <w:rFonts w:ascii="Times New Roman" w:hAnsi="Times New Roman" w:cs="Times New Roman"/>
        </w:rPr>
        <w:t>There were none</w:t>
      </w:r>
      <w:r w:rsidR="00AD01E1" w:rsidRPr="00EF7A09">
        <w:rPr>
          <w:rFonts w:ascii="Times New Roman" w:hAnsi="Times New Roman" w:cs="Times New Roman"/>
          <w:color w:val="1D2228"/>
          <w:shd w:val="clear" w:color="auto" w:fill="FFFFFF"/>
        </w:rPr>
        <w:t>.</w:t>
      </w:r>
      <w:r w:rsidR="00B97D88" w:rsidRPr="00EF7A09">
        <w:rPr>
          <w:rFonts w:ascii="Times New Roman" w:hAnsi="Times New Roman" w:cs="Times New Roman"/>
          <w:color w:val="1D2228"/>
          <w:shd w:val="clear" w:color="auto" w:fill="FFFFFF"/>
        </w:rPr>
        <w:t xml:space="preserve"> </w:t>
      </w:r>
    </w:p>
    <w:p w:rsidR="00B97D88" w:rsidRPr="00B97D88" w:rsidRDefault="00B97D88" w:rsidP="00B97D88">
      <w:pPr>
        <w:pStyle w:val="ListParagraph"/>
        <w:ind w:left="786"/>
        <w:jc w:val="both"/>
        <w:rPr>
          <w:rFonts w:ascii="Times New Roman" w:hAnsi="Times New Roman" w:cs="Times New Roman"/>
        </w:rPr>
      </w:pPr>
    </w:p>
    <w:p w:rsidR="00B97D88" w:rsidRPr="004B1C29" w:rsidRDefault="00B97D88" w:rsidP="00EF7A09">
      <w:pPr>
        <w:pStyle w:val="ListParagraph"/>
        <w:numPr>
          <w:ilvl w:val="0"/>
          <w:numId w:val="29"/>
        </w:numPr>
        <w:jc w:val="both"/>
        <w:rPr>
          <w:rFonts w:ascii="Times New Roman" w:hAnsi="Times New Roman" w:cs="Times New Roman"/>
        </w:rPr>
      </w:pPr>
      <w:r w:rsidRPr="00B97D88">
        <w:rPr>
          <w:rFonts w:ascii="Times New Roman" w:hAnsi="Times New Roman" w:cs="Times New Roman"/>
          <w:color w:val="1D2228"/>
          <w:shd w:val="clear" w:color="auto" w:fill="FFFFFF"/>
        </w:rPr>
        <w:t>A</w:t>
      </w:r>
      <w:r w:rsidR="00775FDE" w:rsidRPr="00B97D88">
        <w:rPr>
          <w:rFonts w:ascii="Times New Roman" w:hAnsi="Times New Roman" w:cs="Times New Roman"/>
          <w:b/>
        </w:rPr>
        <w:t>djournment for public to raise issues</w:t>
      </w:r>
      <w:r w:rsidR="00AD01E1" w:rsidRPr="004B1C29">
        <w:rPr>
          <w:rFonts w:ascii="Times New Roman" w:hAnsi="Times New Roman" w:cs="Times New Roman"/>
        </w:rPr>
        <w:t xml:space="preserve">. </w:t>
      </w:r>
      <w:r w:rsidR="00026B76" w:rsidRPr="004B1C29">
        <w:rPr>
          <w:rFonts w:ascii="Times New Roman" w:hAnsi="Times New Roman" w:cs="Times New Roman"/>
        </w:rPr>
        <w:t xml:space="preserve"> </w:t>
      </w:r>
      <w:r w:rsidR="004B1C29" w:rsidRPr="004B1C29">
        <w:rPr>
          <w:rFonts w:ascii="Times New Roman" w:hAnsi="Times New Roman" w:cs="Times New Roman"/>
        </w:rPr>
        <w:t>Residents expressed concern about the state of the verges in various locations. The Council indicated that it would be content for the owners of Banks Barn to carry out the second phase of work as agreed by GCC Highways. In other areas homeowners would be asked to ensure that verges were reinstated following building work.</w:t>
      </w:r>
    </w:p>
    <w:p w:rsidR="00B97D88" w:rsidRPr="00B97D88" w:rsidRDefault="00B97D88" w:rsidP="00B42ED5">
      <w:pPr>
        <w:pStyle w:val="ListParagraph"/>
        <w:jc w:val="both"/>
        <w:rPr>
          <w:rFonts w:ascii="Times New Roman" w:hAnsi="Times New Roman" w:cs="Times New Roman"/>
          <w:b/>
        </w:rPr>
      </w:pPr>
    </w:p>
    <w:p w:rsidR="00775FDE" w:rsidRPr="00B97D88" w:rsidRDefault="002B35CC" w:rsidP="00EF7A09">
      <w:pPr>
        <w:pStyle w:val="ListParagraph"/>
        <w:numPr>
          <w:ilvl w:val="0"/>
          <w:numId w:val="29"/>
        </w:numPr>
        <w:jc w:val="both"/>
        <w:rPr>
          <w:rFonts w:ascii="Times New Roman" w:hAnsi="Times New Roman" w:cs="Times New Roman"/>
        </w:rPr>
      </w:pPr>
      <w:r w:rsidRPr="00B97D88">
        <w:rPr>
          <w:rFonts w:ascii="Times New Roman" w:hAnsi="Times New Roman" w:cs="Times New Roman"/>
          <w:b/>
        </w:rPr>
        <w:t>Financial issues</w:t>
      </w:r>
      <w:r w:rsidR="00775FDE" w:rsidRPr="00B97D88">
        <w:rPr>
          <w:rFonts w:ascii="Times New Roman" w:hAnsi="Times New Roman" w:cs="Times New Roman"/>
        </w:rPr>
        <w:t>.</w:t>
      </w:r>
    </w:p>
    <w:p w:rsidR="0016567F" w:rsidRPr="0016567F" w:rsidRDefault="0016567F" w:rsidP="0016567F">
      <w:pPr>
        <w:pStyle w:val="ListParagraph"/>
        <w:rPr>
          <w:rFonts w:ascii="Times New Roman" w:hAnsi="Times New Roman" w:cs="Times New Roman"/>
        </w:rPr>
      </w:pPr>
    </w:p>
    <w:p w:rsidR="00B975B4" w:rsidRDefault="00B975B4" w:rsidP="00F004A5">
      <w:pPr>
        <w:pStyle w:val="ListParagraph"/>
        <w:numPr>
          <w:ilvl w:val="0"/>
          <w:numId w:val="3"/>
        </w:numPr>
        <w:jc w:val="both"/>
        <w:rPr>
          <w:rFonts w:ascii="Times New Roman" w:hAnsi="Times New Roman" w:cs="Times New Roman"/>
          <w:b/>
        </w:rPr>
      </w:pPr>
      <w:r w:rsidRPr="00F004A5">
        <w:rPr>
          <w:rFonts w:ascii="Times New Roman" w:hAnsi="Times New Roman" w:cs="Times New Roman"/>
          <w:b/>
        </w:rPr>
        <w:t>Accounts for payment</w:t>
      </w:r>
    </w:p>
    <w:p w:rsidR="007B730D" w:rsidRDefault="007B730D" w:rsidP="007B730D">
      <w:pPr>
        <w:pStyle w:val="ListParagraph"/>
        <w:ind w:left="927"/>
        <w:jc w:val="both"/>
        <w:rPr>
          <w:rFonts w:ascii="Times New Roman" w:hAnsi="Times New Roman" w:cs="Times New Roman"/>
        </w:rPr>
      </w:pPr>
      <w:r w:rsidRPr="007B730D">
        <w:rPr>
          <w:rFonts w:ascii="Times New Roman" w:hAnsi="Times New Roman" w:cs="Times New Roman"/>
        </w:rPr>
        <w:t>Council RESOLVED to make the following payments</w:t>
      </w:r>
      <w:r w:rsidR="00254588">
        <w:rPr>
          <w:rFonts w:ascii="Times New Roman" w:hAnsi="Times New Roman" w:cs="Times New Roman"/>
        </w:rPr>
        <w:t>:</w:t>
      </w:r>
    </w:p>
    <w:p w:rsidR="00EF7A09" w:rsidRDefault="00EF7A09" w:rsidP="007B730D">
      <w:pPr>
        <w:pStyle w:val="ListParagraph"/>
        <w:ind w:left="927"/>
        <w:jc w:val="both"/>
        <w:rPr>
          <w:rFonts w:ascii="Times New Roman" w:hAnsi="Times New Roman" w:cs="Times New Roman"/>
        </w:rPr>
      </w:pPr>
    </w:p>
    <w:p w:rsidR="00EF7A09" w:rsidRDefault="00EF7A09" w:rsidP="007B730D">
      <w:pPr>
        <w:pStyle w:val="ListParagraph"/>
        <w:ind w:left="927"/>
        <w:jc w:val="both"/>
        <w:rPr>
          <w:rFonts w:ascii="Times New Roman" w:hAnsi="Times New Roman" w:cs="Times New Roman"/>
        </w:rPr>
      </w:pPr>
      <w:r w:rsidRPr="00EF7A09">
        <w:rPr>
          <w:noProof/>
          <w:lang w:eastAsia="en-GB"/>
        </w:rPr>
        <w:drawing>
          <wp:inline distT="0" distB="0" distL="0" distR="0">
            <wp:extent cx="434340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922020"/>
                    </a:xfrm>
                    <a:prstGeom prst="rect">
                      <a:avLst/>
                    </a:prstGeom>
                    <a:noFill/>
                    <a:ln>
                      <a:noFill/>
                    </a:ln>
                  </pic:spPr>
                </pic:pic>
              </a:graphicData>
            </a:graphic>
          </wp:inline>
        </w:drawing>
      </w:r>
    </w:p>
    <w:p w:rsidR="00EF7A09" w:rsidRDefault="00EF7A09" w:rsidP="00EF7A09">
      <w:pPr>
        <w:pStyle w:val="ListParagraph"/>
        <w:spacing w:after="0" w:line="240" w:lineRule="auto"/>
        <w:ind w:left="927"/>
        <w:rPr>
          <w:color w:val="000000"/>
        </w:rPr>
      </w:pPr>
    </w:p>
    <w:p w:rsidR="00EF7A09" w:rsidRPr="00EF7A09" w:rsidRDefault="00EF7A09" w:rsidP="00EF7A09">
      <w:pPr>
        <w:pStyle w:val="ListParagraph"/>
        <w:numPr>
          <w:ilvl w:val="0"/>
          <w:numId w:val="3"/>
        </w:numPr>
        <w:spacing w:after="0" w:line="240" w:lineRule="auto"/>
        <w:rPr>
          <w:rFonts w:ascii="Times New Roman" w:hAnsi="Times New Roman" w:cs="Times New Roman"/>
          <w:color w:val="000000"/>
        </w:rPr>
      </w:pPr>
      <w:r w:rsidRPr="00EF7A09">
        <w:rPr>
          <w:rFonts w:ascii="Times New Roman" w:hAnsi="Times New Roman" w:cs="Times New Roman"/>
          <w:b/>
          <w:color w:val="000000"/>
        </w:rPr>
        <w:t>Paying for contested Elections</w:t>
      </w:r>
      <w:r w:rsidRPr="00EF7A09">
        <w:rPr>
          <w:rFonts w:ascii="Times New Roman" w:hAnsi="Times New Roman" w:cs="Times New Roman"/>
          <w:color w:val="000000"/>
        </w:rPr>
        <w:t xml:space="preserve">. It was noted that CDC’s proposals to charge Parishes Council for contested elections was going ahead but would be phased in. The full cost for </w:t>
      </w:r>
      <w:proofErr w:type="spellStart"/>
      <w:r w:rsidRPr="00EF7A09">
        <w:rPr>
          <w:rFonts w:ascii="Times New Roman" w:hAnsi="Times New Roman" w:cs="Times New Roman"/>
          <w:color w:val="000000"/>
        </w:rPr>
        <w:t>Oddington</w:t>
      </w:r>
      <w:proofErr w:type="spellEnd"/>
      <w:r w:rsidRPr="00EF7A09">
        <w:rPr>
          <w:rFonts w:ascii="Times New Roman" w:hAnsi="Times New Roman" w:cs="Times New Roman"/>
          <w:color w:val="000000"/>
        </w:rPr>
        <w:t xml:space="preserve"> would be £2,000 for a parish election or £1,100 for a joint election. It was agreed that the Council would consider as part of the </w:t>
      </w:r>
      <w:r w:rsidR="004B1C29">
        <w:rPr>
          <w:rFonts w:ascii="Times New Roman" w:hAnsi="Times New Roman" w:cs="Times New Roman"/>
          <w:color w:val="000000"/>
        </w:rPr>
        <w:t xml:space="preserve">December </w:t>
      </w:r>
      <w:r w:rsidRPr="00EF7A09">
        <w:rPr>
          <w:rFonts w:ascii="Times New Roman" w:hAnsi="Times New Roman" w:cs="Times New Roman"/>
          <w:color w:val="000000"/>
        </w:rPr>
        <w:t>precept discussions.</w:t>
      </w:r>
    </w:p>
    <w:p w:rsidR="00EF7A09" w:rsidRPr="00EF7A09" w:rsidRDefault="00EF7A09" w:rsidP="00EF7A09">
      <w:pPr>
        <w:pStyle w:val="ListParagraph"/>
        <w:spacing w:after="0" w:line="240" w:lineRule="auto"/>
        <w:ind w:left="927"/>
        <w:rPr>
          <w:rFonts w:ascii="Times New Roman" w:hAnsi="Times New Roman" w:cs="Times New Roman"/>
          <w:color w:val="000000"/>
        </w:rPr>
      </w:pPr>
    </w:p>
    <w:p w:rsidR="00EF7A09" w:rsidRPr="00EF7A09" w:rsidRDefault="00EF7A09" w:rsidP="00EF7A09">
      <w:pPr>
        <w:numPr>
          <w:ilvl w:val="0"/>
          <w:numId w:val="3"/>
        </w:numPr>
        <w:spacing w:after="0" w:line="240" w:lineRule="auto"/>
        <w:rPr>
          <w:rFonts w:ascii="Times New Roman" w:hAnsi="Times New Roman" w:cs="Times New Roman"/>
          <w:color w:val="000000"/>
        </w:rPr>
      </w:pPr>
      <w:r w:rsidRPr="00EF7A09">
        <w:rPr>
          <w:rFonts w:ascii="Times New Roman" w:hAnsi="Times New Roman" w:cs="Times New Roman"/>
          <w:b/>
          <w:color w:val="000000"/>
        </w:rPr>
        <w:t>Appointment of internal auditor</w:t>
      </w:r>
      <w:r w:rsidRPr="00EF7A09">
        <w:rPr>
          <w:rFonts w:ascii="Times New Roman" w:hAnsi="Times New Roman" w:cs="Times New Roman"/>
          <w:color w:val="000000"/>
        </w:rPr>
        <w:t xml:space="preserve">. The Council agreed to appoint Iain Selkirk as </w:t>
      </w:r>
      <w:r w:rsidR="00DC6D4D" w:rsidRPr="00EF7A09">
        <w:rPr>
          <w:rFonts w:ascii="Times New Roman" w:hAnsi="Times New Roman" w:cs="Times New Roman"/>
          <w:color w:val="000000"/>
        </w:rPr>
        <w:t>its</w:t>
      </w:r>
      <w:r w:rsidRPr="00EF7A09">
        <w:rPr>
          <w:rFonts w:ascii="Times New Roman" w:hAnsi="Times New Roman" w:cs="Times New Roman"/>
          <w:color w:val="000000"/>
        </w:rPr>
        <w:t xml:space="preserve"> independent Internal Auditor. </w:t>
      </w:r>
    </w:p>
    <w:p w:rsidR="00EF7A09" w:rsidRPr="00EF7A09" w:rsidRDefault="00EF7A09" w:rsidP="00EF7A09">
      <w:pPr>
        <w:spacing w:after="0" w:line="240" w:lineRule="auto"/>
        <w:ind w:left="927"/>
        <w:rPr>
          <w:rFonts w:ascii="Times New Roman" w:hAnsi="Times New Roman" w:cs="Times New Roman"/>
          <w:color w:val="000000"/>
        </w:rPr>
      </w:pPr>
    </w:p>
    <w:p w:rsidR="00EF7A09" w:rsidRPr="00EF7A09" w:rsidRDefault="00EF7A09" w:rsidP="00EF7A09">
      <w:pPr>
        <w:pStyle w:val="ListParagraph"/>
        <w:numPr>
          <w:ilvl w:val="0"/>
          <w:numId w:val="29"/>
        </w:numPr>
        <w:spacing w:after="0" w:line="240" w:lineRule="auto"/>
        <w:rPr>
          <w:rFonts w:ascii="Times New Roman" w:hAnsi="Times New Roman" w:cs="Times New Roman"/>
          <w:b/>
          <w:color w:val="000000"/>
        </w:rPr>
      </w:pPr>
      <w:r w:rsidRPr="00EF7A09">
        <w:rPr>
          <w:rFonts w:ascii="Times New Roman" w:hAnsi="Times New Roman" w:cs="Times New Roman"/>
          <w:b/>
          <w:color w:val="000000"/>
        </w:rPr>
        <w:lastRenderedPageBreak/>
        <w:t>Village Amenities and Facilities</w:t>
      </w:r>
    </w:p>
    <w:p w:rsidR="00EF7A09" w:rsidRPr="00EF7A09" w:rsidRDefault="00EF7A09" w:rsidP="004B1C29">
      <w:pPr>
        <w:numPr>
          <w:ilvl w:val="0"/>
          <w:numId w:val="30"/>
        </w:numPr>
        <w:spacing w:after="0" w:line="240" w:lineRule="auto"/>
        <w:jc w:val="both"/>
        <w:rPr>
          <w:rFonts w:ascii="Times New Roman" w:hAnsi="Times New Roman" w:cs="Times New Roman"/>
          <w:color w:val="000000"/>
        </w:rPr>
      </w:pPr>
      <w:r w:rsidRPr="00EF7A09">
        <w:rPr>
          <w:rFonts w:ascii="Times New Roman" w:hAnsi="Times New Roman" w:cs="Times New Roman"/>
          <w:color w:val="000000"/>
        </w:rPr>
        <w:t>HM Queens Platinum Jubi</w:t>
      </w:r>
      <w:r w:rsidR="00414BA8">
        <w:rPr>
          <w:rFonts w:ascii="Times New Roman" w:hAnsi="Times New Roman" w:cs="Times New Roman"/>
          <w:color w:val="000000"/>
        </w:rPr>
        <w:t xml:space="preserve">lee. It was agreed that a working group comprising </w:t>
      </w:r>
      <w:r w:rsidR="004B1C29">
        <w:rPr>
          <w:rFonts w:ascii="Times New Roman" w:hAnsi="Times New Roman" w:cs="Times New Roman"/>
          <w:color w:val="000000"/>
        </w:rPr>
        <w:t>Cllrs Cox, Canning, Griffiths and Sawyer and the Clerk</w:t>
      </w:r>
      <w:r w:rsidR="00414BA8">
        <w:rPr>
          <w:rFonts w:ascii="Times New Roman" w:hAnsi="Times New Roman" w:cs="Times New Roman"/>
          <w:color w:val="000000"/>
        </w:rPr>
        <w:t xml:space="preserve"> should be set up to put together a possible programme of activities.</w:t>
      </w:r>
    </w:p>
    <w:p w:rsidR="00EF7A09" w:rsidRDefault="00EF7A09" w:rsidP="004B1C29">
      <w:pPr>
        <w:numPr>
          <w:ilvl w:val="0"/>
          <w:numId w:val="30"/>
        </w:numPr>
        <w:spacing w:after="0" w:line="240" w:lineRule="auto"/>
        <w:jc w:val="both"/>
        <w:rPr>
          <w:rFonts w:ascii="Times New Roman" w:hAnsi="Times New Roman" w:cs="Times New Roman"/>
          <w:color w:val="000000"/>
        </w:rPr>
      </w:pPr>
      <w:r w:rsidRPr="00EF7A09">
        <w:rPr>
          <w:rFonts w:ascii="Times New Roman" w:hAnsi="Times New Roman" w:cs="Times New Roman"/>
          <w:color w:val="000000"/>
        </w:rPr>
        <w:t xml:space="preserve">Renewal of grass cutting </w:t>
      </w:r>
      <w:r>
        <w:rPr>
          <w:rFonts w:ascii="Times New Roman" w:hAnsi="Times New Roman" w:cs="Times New Roman"/>
          <w:color w:val="000000"/>
        </w:rPr>
        <w:t xml:space="preserve">contract. The Clerk reported that she had obtained two quotes for the grass cutting for 2022 – 2025. </w:t>
      </w:r>
      <w:r w:rsidR="00414BA8">
        <w:rPr>
          <w:rFonts w:ascii="Times New Roman" w:hAnsi="Times New Roman" w:cs="Times New Roman"/>
          <w:color w:val="000000"/>
        </w:rPr>
        <w:t xml:space="preserve">It was agreed that Mark </w:t>
      </w:r>
      <w:proofErr w:type="spellStart"/>
      <w:r w:rsidR="00414BA8">
        <w:rPr>
          <w:rFonts w:ascii="Times New Roman" w:hAnsi="Times New Roman" w:cs="Times New Roman"/>
          <w:color w:val="000000"/>
        </w:rPr>
        <w:t>Penfold</w:t>
      </w:r>
      <w:proofErr w:type="spellEnd"/>
      <w:r w:rsidR="00414BA8">
        <w:rPr>
          <w:rFonts w:ascii="Times New Roman" w:hAnsi="Times New Roman" w:cs="Times New Roman"/>
          <w:color w:val="000000"/>
        </w:rPr>
        <w:t xml:space="preserve"> should be reappointed as his quote was very competitive.</w:t>
      </w:r>
    </w:p>
    <w:p w:rsidR="00414BA8" w:rsidRPr="00EF7A09" w:rsidRDefault="00414BA8" w:rsidP="004B1C29">
      <w:pPr>
        <w:spacing w:after="0" w:line="240" w:lineRule="auto"/>
        <w:ind w:left="1080"/>
        <w:jc w:val="both"/>
        <w:rPr>
          <w:rFonts w:ascii="Times New Roman" w:hAnsi="Times New Roman" w:cs="Times New Roman"/>
          <w:color w:val="000000"/>
        </w:rPr>
      </w:pPr>
    </w:p>
    <w:p w:rsidR="00EF7A09" w:rsidRDefault="00EF7A09" w:rsidP="004B1C29">
      <w:pPr>
        <w:numPr>
          <w:ilvl w:val="0"/>
          <w:numId w:val="30"/>
        </w:numPr>
        <w:spacing w:after="0" w:line="240" w:lineRule="auto"/>
        <w:jc w:val="both"/>
        <w:rPr>
          <w:rFonts w:ascii="Times New Roman" w:hAnsi="Times New Roman" w:cs="Times New Roman"/>
          <w:color w:val="000000"/>
        </w:rPr>
      </w:pPr>
      <w:r w:rsidRPr="00EF7A09">
        <w:rPr>
          <w:rFonts w:ascii="Times New Roman" w:hAnsi="Times New Roman" w:cs="Times New Roman"/>
          <w:color w:val="000000"/>
        </w:rPr>
        <w:t xml:space="preserve">Removal of weight restrictions from </w:t>
      </w:r>
      <w:proofErr w:type="spellStart"/>
      <w:r w:rsidRPr="00EF7A09">
        <w:rPr>
          <w:rFonts w:ascii="Times New Roman" w:hAnsi="Times New Roman" w:cs="Times New Roman"/>
          <w:color w:val="000000"/>
        </w:rPr>
        <w:t>Adlestrop</w:t>
      </w:r>
      <w:proofErr w:type="spellEnd"/>
      <w:r w:rsidRPr="00EF7A09">
        <w:rPr>
          <w:rFonts w:ascii="Times New Roman" w:hAnsi="Times New Roman" w:cs="Times New Roman"/>
          <w:color w:val="000000"/>
        </w:rPr>
        <w:t xml:space="preserve"> Bridge.</w:t>
      </w:r>
      <w:r w:rsidR="00414BA8">
        <w:rPr>
          <w:rFonts w:ascii="Times New Roman" w:hAnsi="Times New Roman" w:cs="Times New Roman"/>
          <w:color w:val="000000"/>
        </w:rPr>
        <w:t xml:space="preserve"> It was noted that the restrictions at Burford were likely to be lifted and that this would impact of the restrictions on </w:t>
      </w:r>
      <w:proofErr w:type="spellStart"/>
      <w:r w:rsidR="00414BA8">
        <w:rPr>
          <w:rFonts w:ascii="Times New Roman" w:hAnsi="Times New Roman" w:cs="Times New Roman"/>
          <w:color w:val="000000"/>
        </w:rPr>
        <w:t>Adlestrop</w:t>
      </w:r>
      <w:proofErr w:type="spellEnd"/>
      <w:r w:rsidR="00414BA8">
        <w:rPr>
          <w:rFonts w:ascii="Times New Roman" w:hAnsi="Times New Roman" w:cs="Times New Roman"/>
          <w:color w:val="000000"/>
        </w:rPr>
        <w:t xml:space="preserve"> Bridge. Stow Town Council had asked if OPC would be willing to object to the lifting of these restrictions. Councillors </w:t>
      </w:r>
      <w:r w:rsidR="004B1C29">
        <w:rPr>
          <w:rFonts w:ascii="Times New Roman" w:hAnsi="Times New Roman" w:cs="Times New Roman"/>
          <w:color w:val="000000"/>
        </w:rPr>
        <w:t xml:space="preserve">agreed to support the retention of restrictions at the </w:t>
      </w:r>
      <w:proofErr w:type="spellStart"/>
      <w:r w:rsidR="004B1C29">
        <w:rPr>
          <w:rFonts w:ascii="Times New Roman" w:hAnsi="Times New Roman" w:cs="Times New Roman"/>
          <w:color w:val="000000"/>
        </w:rPr>
        <w:t>Adlestrop</w:t>
      </w:r>
      <w:proofErr w:type="spellEnd"/>
      <w:r w:rsidR="004B1C29">
        <w:rPr>
          <w:rFonts w:ascii="Times New Roman" w:hAnsi="Times New Roman" w:cs="Times New Roman"/>
          <w:color w:val="000000"/>
        </w:rPr>
        <w:t xml:space="preserve"> Bridge.</w:t>
      </w:r>
    </w:p>
    <w:p w:rsidR="00414BA8" w:rsidRDefault="00414BA8" w:rsidP="004B1C29">
      <w:pPr>
        <w:pStyle w:val="ListParagraph"/>
        <w:jc w:val="both"/>
        <w:rPr>
          <w:rFonts w:ascii="Times New Roman" w:hAnsi="Times New Roman" w:cs="Times New Roman"/>
          <w:color w:val="000000"/>
        </w:rPr>
      </w:pPr>
    </w:p>
    <w:p w:rsidR="00EF7A09" w:rsidRPr="00414BA8" w:rsidRDefault="00EF7A09" w:rsidP="004B1C29">
      <w:pPr>
        <w:numPr>
          <w:ilvl w:val="0"/>
          <w:numId w:val="29"/>
        </w:numPr>
        <w:spacing w:after="0" w:line="240" w:lineRule="auto"/>
        <w:jc w:val="both"/>
        <w:rPr>
          <w:rFonts w:ascii="Times New Roman" w:hAnsi="Times New Roman" w:cs="Times New Roman"/>
          <w:color w:val="000000"/>
        </w:rPr>
      </w:pPr>
      <w:r w:rsidRPr="00414BA8">
        <w:rPr>
          <w:rFonts w:ascii="Times New Roman" w:hAnsi="Times New Roman" w:cs="Times New Roman"/>
          <w:b/>
          <w:color w:val="000000"/>
        </w:rPr>
        <w:t>Reports from Councillors</w:t>
      </w:r>
      <w:r w:rsidRPr="00EF7A09">
        <w:rPr>
          <w:rFonts w:ascii="Times New Roman" w:hAnsi="Times New Roman" w:cs="Times New Roman"/>
          <w:color w:val="000000"/>
        </w:rPr>
        <w:t xml:space="preserve">. </w:t>
      </w:r>
      <w:r w:rsidR="00414BA8">
        <w:rPr>
          <w:rFonts w:ascii="Times New Roman" w:hAnsi="Times New Roman" w:cs="Times New Roman"/>
          <w:color w:val="000000"/>
        </w:rPr>
        <w:t xml:space="preserve">A written report had been received from GCC Cllr </w:t>
      </w:r>
      <w:r w:rsidR="00414BA8">
        <w:rPr>
          <w:rFonts w:ascii="Times New Roman" w:hAnsi="Times New Roman" w:cs="Times New Roman"/>
        </w:rPr>
        <w:t xml:space="preserve">Mackenzie </w:t>
      </w:r>
      <w:proofErr w:type="spellStart"/>
      <w:r w:rsidR="00414BA8">
        <w:rPr>
          <w:rFonts w:ascii="Times New Roman" w:hAnsi="Times New Roman" w:cs="Times New Roman"/>
        </w:rPr>
        <w:t>Charrington</w:t>
      </w:r>
      <w:proofErr w:type="spellEnd"/>
      <w:r w:rsidR="00414BA8">
        <w:rPr>
          <w:rFonts w:ascii="Times New Roman" w:hAnsi="Times New Roman" w:cs="Times New Roman"/>
        </w:rPr>
        <w:t xml:space="preserve"> the contents of which were noted.</w:t>
      </w:r>
    </w:p>
    <w:p w:rsidR="00414BA8" w:rsidRDefault="00414BA8" w:rsidP="004B1C29">
      <w:pPr>
        <w:spacing w:after="0" w:line="240" w:lineRule="auto"/>
        <w:ind w:left="1146"/>
        <w:jc w:val="both"/>
        <w:rPr>
          <w:rFonts w:ascii="Times New Roman" w:hAnsi="Times New Roman" w:cs="Times New Roman"/>
          <w:b/>
          <w:color w:val="000000"/>
        </w:rPr>
      </w:pPr>
    </w:p>
    <w:p w:rsidR="00414BA8" w:rsidRPr="004B1C29" w:rsidRDefault="00414BA8" w:rsidP="004B1C29">
      <w:pPr>
        <w:spacing w:after="0" w:line="240" w:lineRule="auto"/>
        <w:ind w:left="1146"/>
        <w:jc w:val="both"/>
        <w:rPr>
          <w:rFonts w:ascii="Times New Roman" w:hAnsi="Times New Roman" w:cs="Times New Roman"/>
          <w:color w:val="000000"/>
        </w:rPr>
      </w:pPr>
      <w:r w:rsidRPr="00414BA8">
        <w:rPr>
          <w:rFonts w:ascii="Times New Roman" w:hAnsi="Times New Roman" w:cs="Times New Roman"/>
          <w:color w:val="000000"/>
        </w:rPr>
        <w:t>CDC Cllr Cunningham</w:t>
      </w:r>
      <w:r>
        <w:rPr>
          <w:rFonts w:ascii="Times New Roman" w:hAnsi="Times New Roman" w:cs="Times New Roman"/>
          <w:b/>
          <w:color w:val="000000"/>
        </w:rPr>
        <w:t xml:space="preserve"> </w:t>
      </w:r>
      <w:r w:rsidR="004B1C29" w:rsidRPr="004B1C29">
        <w:rPr>
          <w:rFonts w:ascii="Times New Roman" w:hAnsi="Times New Roman" w:cs="Times New Roman"/>
          <w:color w:val="000000"/>
        </w:rPr>
        <w:t>reported that parking charges where to be increased and that the free parking after 3 pm was to be ended. The Council tax would be increased by 2.99%. Waste bins were to be rationalised and the District would consider the possibility of charging for emptying any new bins. The Cotswold Development Plan was to undergo a partial update. There would be a consultation period starting on 4 February with a meeting for Clerks and Councillors being held in Moreton on 9 March. He urged the Parish Council to become involved in this process.</w:t>
      </w:r>
    </w:p>
    <w:p w:rsidR="00414BA8" w:rsidRPr="00EF7A09" w:rsidRDefault="00414BA8" w:rsidP="004B1C29">
      <w:pPr>
        <w:spacing w:after="0" w:line="240" w:lineRule="auto"/>
        <w:ind w:left="1146"/>
        <w:jc w:val="both"/>
        <w:rPr>
          <w:rFonts w:ascii="Times New Roman" w:hAnsi="Times New Roman" w:cs="Times New Roman"/>
          <w:color w:val="000000"/>
        </w:rPr>
      </w:pPr>
    </w:p>
    <w:p w:rsidR="00EF7A09" w:rsidRPr="00EF7A09" w:rsidRDefault="00EF7A09" w:rsidP="004B1C29">
      <w:pPr>
        <w:numPr>
          <w:ilvl w:val="0"/>
          <w:numId w:val="29"/>
        </w:numPr>
        <w:spacing w:after="0" w:line="240" w:lineRule="auto"/>
        <w:jc w:val="both"/>
        <w:rPr>
          <w:rFonts w:ascii="Times New Roman" w:hAnsi="Times New Roman" w:cs="Times New Roman"/>
          <w:color w:val="000000"/>
        </w:rPr>
      </w:pPr>
      <w:r w:rsidRPr="00414BA8">
        <w:rPr>
          <w:rFonts w:ascii="Times New Roman" w:hAnsi="Times New Roman" w:cs="Times New Roman"/>
          <w:b/>
          <w:color w:val="000000"/>
        </w:rPr>
        <w:t>Planning</w:t>
      </w:r>
      <w:r w:rsidRPr="00EF7A09">
        <w:rPr>
          <w:rFonts w:ascii="Times New Roman" w:hAnsi="Times New Roman" w:cs="Times New Roman"/>
          <w:color w:val="000000"/>
        </w:rPr>
        <w:t>:</w:t>
      </w:r>
    </w:p>
    <w:p w:rsidR="00EF7A09" w:rsidRDefault="00EF7A09" w:rsidP="004B1C29">
      <w:pPr>
        <w:numPr>
          <w:ilvl w:val="0"/>
          <w:numId w:val="31"/>
        </w:numPr>
        <w:spacing w:after="0" w:line="240" w:lineRule="auto"/>
        <w:jc w:val="both"/>
        <w:rPr>
          <w:rStyle w:val="address"/>
          <w:rFonts w:ascii="Times New Roman" w:hAnsi="Times New Roman" w:cs="Times New Roman"/>
          <w:color w:val="333333"/>
          <w:sz w:val="23"/>
          <w:szCs w:val="23"/>
          <w:shd w:val="clear" w:color="auto" w:fill="FFFFFF"/>
        </w:rPr>
      </w:pPr>
      <w:r w:rsidRPr="00EF7A09">
        <w:rPr>
          <w:rStyle w:val="casenumber"/>
          <w:rFonts w:ascii="Times New Roman" w:hAnsi="Times New Roman" w:cs="Times New Roman"/>
          <w:color w:val="333333"/>
          <w:sz w:val="23"/>
          <w:szCs w:val="23"/>
          <w:shd w:val="clear" w:color="auto" w:fill="FFFFFF"/>
        </w:rPr>
        <w:t>21/04666/FUL </w:t>
      </w:r>
      <w:r w:rsidRPr="00EF7A09">
        <w:rPr>
          <w:rStyle w:val="divider1"/>
          <w:rFonts w:ascii="Times New Roman" w:hAnsi="Times New Roman" w:cs="Times New Roman"/>
          <w:color w:val="333333"/>
          <w:sz w:val="23"/>
          <w:szCs w:val="23"/>
          <w:shd w:val="clear" w:color="auto" w:fill="FFFFFF"/>
        </w:rPr>
        <w:t>|</w:t>
      </w:r>
      <w:r w:rsidRPr="00EF7A09">
        <w:rPr>
          <w:rFonts w:ascii="Times New Roman" w:hAnsi="Times New Roman" w:cs="Times New Roman"/>
          <w:color w:val="333333"/>
          <w:sz w:val="23"/>
          <w:szCs w:val="23"/>
          <w:shd w:val="clear" w:color="auto" w:fill="FFFFFF"/>
        </w:rPr>
        <w:t> </w:t>
      </w:r>
      <w:r w:rsidRPr="00EF7A09">
        <w:rPr>
          <w:rStyle w:val="description"/>
          <w:rFonts w:ascii="Times New Roman" w:hAnsi="Times New Roman" w:cs="Times New Roman"/>
          <w:color w:val="333333"/>
          <w:sz w:val="23"/>
          <w:szCs w:val="23"/>
          <w:shd w:val="clear" w:color="auto" w:fill="FFFFFF"/>
        </w:rPr>
        <w:t>Construction of a new dwelling following the demolition of a modern portal framed building - Variation of Conditions 2 (drawing numbers), 3 (Sample materials), 4 (Sample panel), 8 (Details), 9 (Window colour), 10 (Landscaping), 13 (Levels), 15 (Biodiversity enhancement) and 20 (Lighting) of permission 20/04191/FUL to enable alterations to the design of the approved scheme and the agreement of details previously reserved by condition </w:t>
      </w:r>
      <w:r w:rsidRPr="00EF7A09">
        <w:rPr>
          <w:rStyle w:val="divider2"/>
          <w:rFonts w:ascii="Times New Roman" w:hAnsi="Times New Roman" w:cs="Times New Roman"/>
          <w:color w:val="333333"/>
          <w:sz w:val="23"/>
          <w:szCs w:val="23"/>
          <w:shd w:val="clear" w:color="auto" w:fill="FFFFFF"/>
        </w:rPr>
        <w:t>|</w:t>
      </w:r>
      <w:r w:rsidRPr="00EF7A09">
        <w:rPr>
          <w:rFonts w:ascii="Times New Roman" w:hAnsi="Times New Roman" w:cs="Times New Roman"/>
          <w:color w:val="333333"/>
          <w:sz w:val="23"/>
          <w:szCs w:val="23"/>
          <w:shd w:val="clear" w:color="auto" w:fill="FFFFFF"/>
        </w:rPr>
        <w:t> </w:t>
      </w:r>
      <w:r w:rsidRPr="00EF7A09">
        <w:rPr>
          <w:rStyle w:val="address"/>
          <w:rFonts w:ascii="Times New Roman" w:hAnsi="Times New Roman" w:cs="Times New Roman"/>
          <w:color w:val="333333"/>
          <w:sz w:val="23"/>
          <w:szCs w:val="23"/>
          <w:shd w:val="clear" w:color="auto" w:fill="FFFFFF"/>
        </w:rPr>
        <w:t xml:space="preserve">Banks Farm Upper </w:t>
      </w:r>
      <w:proofErr w:type="spellStart"/>
      <w:r w:rsidRPr="00EF7A09">
        <w:rPr>
          <w:rStyle w:val="address"/>
          <w:rFonts w:ascii="Times New Roman" w:hAnsi="Times New Roman" w:cs="Times New Roman"/>
          <w:color w:val="333333"/>
          <w:sz w:val="23"/>
          <w:szCs w:val="23"/>
          <w:shd w:val="clear" w:color="auto" w:fill="FFFFFF"/>
        </w:rPr>
        <w:t>Oddington</w:t>
      </w:r>
      <w:proofErr w:type="spellEnd"/>
      <w:r w:rsidR="004B1C29">
        <w:rPr>
          <w:rStyle w:val="address"/>
          <w:rFonts w:ascii="Times New Roman" w:hAnsi="Times New Roman" w:cs="Times New Roman"/>
          <w:color w:val="333333"/>
          <w:sz w:val="23"/>
          <w:szCs w:val="23"/>
          <w:shd w:val="clear" w:color="auto" w:fill="FFFFFF"/>
        </w:rPr>
        <w:t xml:space="preserve"> The Council welcomed these changes as reducing the impact of the new build on the neighbours</w:t>
      </w:r>
      <w:r w:rsidR="00B97388">
        <w:rPr>
          <w:rStyle w:val="address"/>
          <w:rFonts w:ascii="Times New Roman" w:hAnsi="Times New Roman" w:cs="Times New Roman"/>
          <w:color w:val="333333"/>
          <w:sz w:val="23"/>
          <w:szCs w:val="23"/>
          <w:shd w:val="clear" w:color="auto" w:fill="FFFFFF"/>
        </w:rPr>
        <w:t xml:space="preserve">. </w:t>
      </w:r>
      <w:r w:rsidR="00B97388" w:rsidRPr="00875605">
        <w:rPr>
          <w:rFonts w:ascii="Times New Roman" w:hAnsi="Times New Roman" w:cs="Times New Roman"/>
          <w:b/>
        </w:rPr>
        <w:t>Council welcomes these changes as reducing the impact of the new build on neighbouring properties</w:t>
      </w:r>
      <w:r w:rsidR="00B97388">
        <w:rPr>
          <w:rFonts w:ascii="Times New Roman" w:hAnsi="Times New Roman" w:cs="Times New Roman"/>
        </w:rPr>
        <w:t>.</w:t>
      </w:r>
      <w:r w:rsidR="00B97388">
        <w:rPr>
          <w:rFonts w:ascii="Times New Roman" w:hAnsi="Times New Roman" w:cs="Times New Roman"/>
          <w:b/>
        </w:rPr>
        <w:t xml:space="preserve"> Council requests clarification on the height of the building. Latest plans show a reduction of 2 </w:t>
      </w:r>
      <w:proofErr w:type="spellStart"/>
      <w:proofErr w:type="gramStart"/>
      <w:r w:rsidR="00B97388">
        <w:rPr>
          <w:rFonts w:ascii="Times New Roman" w:hAnsi="Times New Roman" w:cs="Times New Roman"/>
          <w:b/>
        </w:rPr>
        <w:t>ms</w:t>
      </w:r>
      <w:bookmarkStart w:id="0" w:name="_GoBack"/>
      <w:bookmarkEnd w:id="0"/>
      <w:proofErr w:type="spellEnd"/>
      <w:proofErr w:type="gramEnd"/>
      <w:r w:rsidR="00B97388">
        <w:rPr>
          <w:rFonts w:ascii="Times New Roman" w:hAnsi="Times New Roman" w:cs="Times New Roman"/>
          <w:b/>
        </w:rPr>
        <w:t>. Is this based on the original datum point of 113.5? It has been suggested to the Council that 113.5 may not be correct.</w:t>
      </w:r>
    </w:p>
    <w:p w:rsidR="00414BA8" w:rsidRPr="00EF7A09" w:rsidRDefault="00414BA8" w:rsidP="00414BA8">
      <w:pPr>
        <w:spacing w:after="0" w:line="240" w:lineRule="auto"/>
        <w:ind w:left="1080"/>
        <w:jc w:val="both"/>
        <w:rPr>
          <w:rStyle w:val="address"/>
          <w:rFonts w:ascii="Times New Roman" w:hAnsi="Times New Roman" w:cs="Times New Roman"/>
          <w:color w:val="333333"/>
          <w:sz w:val="23"/>
          <w:szCs w:val="23"/>
          <w:shd w:val="clear" w:color="auto" w:fill="FFFFFF"/>
        </w:rPr>
      </w:pPr>
    </w:p>
    <w:p w:rsidR="00EF7A09" w:rsidRPr="004B1C29" w:rsidRDefault="00EF7A09" w:rsidP="00EF7A09">
      <w:pPr>
        <w:numPr>
          <w:ilvl w:val="0"/>
          <w:numId w:val="31"/>
        </w:numPr>
        <w:spacing w:after="0" w:line="240" w:lineRule="auto"/>
        <w:jc w:val="both"/>
        <w:rPr>
          <w:rFonts w:ascii="Times New Roman" w:hAnsi="Times New Roman" w:cs="Times New Roman"/>
          <w:b/>
          <w:color w:val="000000"/>
        </w:rPr>
      </w:pPr>
      <w:r w:rsidRPr="00EF7A09">
        <w:rPr>
          <w:rFonts w:ascii="Times New Roman" w:hAnsi="Times New Roman" w:cs="Times New Roman"/>
          <w:color w:val="1D2228"/>
          <w:shd w:val="clear" w:color="auto" w:fill="FFFFFF"/>
        </w:rPr>
        <w:t>21/04811/LBC</w:t>
      </w:r>
      <w:r w:rsidRPr="00EF7A09">
        <w:rPr>
          <w:rFonts w:ascii="Times New Roman" w:hAnsi="Times New Roman" w:cs="Times New Roman"/>
          <w:color w:val="1D2228"/>
          <w:sz w:val="26"/>
          <w:szCs w:val="26"/>
          <w:shd w:val="clear" w:color="auto" w:fill="FFFFFF"/>
        </w:rPr>
        <w:t xml:space="preserve"> </w:t>
      </w:r>
      <w:r w:rsidRPr="00EF7A09">
        <w:rPr>
          <w:rFonts w:ascii="Times New Roman" w:hAnsi="Times New Roman" w:cs="Times New Roman"/>
        </w:rPr>
        <w:t xml:space="preserve">Full Application for Use of existing outbuilding for home office ancillary to main dwelling including repositioning of external door and installation of new projecting window at Rectory Farm House Church Road Lower </w:t>
      </w:r>
      <w:proofErr w:type="spellStart"/>
      <w:r w:rsidRPr="00EF7A09">
        <w:rPr>
          <w:rFonts w:ascii="Times New Roman" w:hAnsi="Times New Roman" w:cs="Times New Roman"/>
        </w:rPr>
        <w:t>Oddington</w:t>
      </w:r>
      <w:proofErr w:type="spellEnd"/>
      <w:r w:rsidR="004B1C29">
        <w:rPr>
          <w:rFonts w:ascii="Times New Roman" w:hAnsi="Times New Roman" w:cs="Times New Roman"/>
        </w:rPr>
        <w:t>.</w:t>
      </w:r>
      <w:r w:rsidR="00B97388">
        <w:rPr>
          <w:rStyle w:val="address"/>
          <w:rFonts w:ascii="Times New Roman" w:hAnsi="Times New Roman" w:cs="Times New Roman"/>
          <w:color w:val="333333"/>
          <w:sz w:val="23"/>
          <w:szCs w:val="23"/>
          <w:shd w:val="clear" w:color="auto" w:fill="FFFFFF"/>
        </w:rPr>
        <w:t xml:space="preserve"> </w:t>
      </w:r>
      <w:r w:rsidR="00B97388" w:rsidRPr="00875605">
        <w:rPr>
          <w:rStyle w:val="address"/>
          <w:rFonts w:ascii="Times New Roman" w:hAnsi="Times New Roman" w:cs="Times New Roman"/>
          <w:b/>
          <w:color w:val="333333"/>
          <w:sz w:val="23"/>
          <w:szCs w:val="23"/>
          <w:shd w:val="clear" w:color="auto" w:fill="FFFFFF"/>
        </w:rPr>
        <w:t>Council has no objections.</w:t>
      </w:r>
    </w:p>
    <w:p w:rsidR="00414BA8" w:rsidRDefault="00414BA8" w:rsidP="00414BA8">
      <w:pPr>
        <w:pStyle w:val="ListParagraph"/>
        <w:rPr>
          <w:rFonts w:ascii="Times New Roman" w:hAnsi="Times New Roman" w:cs="Times New Roman"/>
          <w:color w:val="000000"/>
        </w:rPr>
      </w:pPr>
    </w:p>
    <w:p w:rsidR="00EF7A09" w:rsidRPr="00EF7A09" w:rsidRDefault="00EF7A09" w:rsidP="00EF7A09">
      <w:pPr>
        <w:numPr>
          <w:ilvl w:val="0"/>
          <w:numId w:val="29"/>
        </w:numPr>
        <w:spacing w:after="0" w:line="240" w:lineRule="auto"/>
        <w:rPr>
          <w:rFonts w:ascii="Times New Roman" w:hAnsi="Times New Roman" w:cs="Times New Roman"/>
          <w:color w:val="000000"/>
        </w:rPr>
      </w:pPr>
      <w:r w:rsidRPr="00EF7A09">
        <w:rPr>
          <w:rFonts w:ascii="Times New Roman" w:hAnsi="Times New Roman" w:cs="Times New Roman"/>
          <w:color w:val="000000"/>
        </w:rPr>
        <w:t>Date of next meeting: 17 March 2022 – 6.30 pm</w:t>
      </w:r>
    </w:p>
    <w:p w:rsidR="009A7455" w:rsidRPr="00EF7A09" w:rsidRDefault="009A7455" w:rsidP="007B730D">
      <w:pPr>
        <w:pStyle w:val="ListParagraph"/>
        <w:ind w:left="927"/>
        <w:jc w:val="both"/>
        <w:rPr>
          <w:rFonts w:ascii="Times New Roman" w:hAnsi="Times New Roman" w:cs="Times New Roman"/>
        </w:rPr>
      </w:pPr>
    </w:p>
    <w:p w:rsidR="00540A9D" w:rsidRPr="00540A9D" w:rsidRDefault="00540A9D" w:rsidP="00540A9D">
      <w:pPr>
        <w:spacing w:after="0" w:line="240" w:lineRule="auto"/>
        <w:rPr>
          <w:b/>
        </w:rPr>
      </w:pPr>
    </w:p>
    <w:p w:rsidR="00347379" w:rsidRPr="00684338" w:rsidRDefault="00BC2DF0" w:rsidP="00684338">
      <w:pPr>
        <w:jc w:val="both"/>
        <w:rPr>
          <w:rFonts w:ascii="Times New Roman" w:hAnsi="Times New Roman" w:cs="Times New Roman"/>
        </w:rPr>
      </w:pPr>
      <w:r w:rsidRPr="00684338">
        <w:rPr>
          <w:rFonts w:ascii="Times New Roman" w:hAnsi="Times New Roman" w:cs="Times New Roman"/>
        </w:rPr>
        <w:tab/>
      </w:r>
      <w:r w:rsidRPr="00684338">
        <w:rPr>
          <w:rFonts w:ascii="Times New Roman" w:hAnsi="Times New Roman" w:cs="Times New Roman"/>
        </w:rPr>
        <w:tab/>
      </w:r>
      <w:r w:rsidR="00540A9D">
        <w:rPr>
          <w:rFonts w:ascii="Times New Roman" w:hAnsi="Times New Roman" w:cs="Times New Roman"/>
        </w:rPr>
        <w:tab/>
      </w:r>
      <w:r w:rsidR="00540A9D">
        <w:rPr>
          <w:rFonts w:ascii="Times New Roman" w:hAnsi="Times New Roman" w:cs="Times New Roman"/>
        </w:rPr>
        <w:tab/>
      </w:r>
      <w:r w:rsidR="00540A9D">
        <w:rPr>
          <w:rFonts w:ascii="Times New Roman" w:hAnsi="Times New Roman" w:cs="Times New Roman"/>
        </w:rPr>
        <w:tab/>
      </w:r>
      <w:r w:rsidR="00540A9D">
        <w:rPr>
          <w:rFonts w:ascii="Times New Roman" w:hAnsi="Times New Roman" w:cs="Times New Roman"/>
        </w:rPr>
        <w:tab/>
      </w:r>
      <w:r w:rsidRPr="00684338">
        <w:rPr>
          <w:rFonts w:ascii="Times New Roman" w:hAnsi="Times New Roman" w:cs="Times New Roman"/>
        </w:rPr>
        <w:t>………………………………………..</w:t>
      </w:r>
    </w:p>
    <w:p w:rsidR="00BC2DF0" w:rsidRDefault="006C669E" w:rsidP="006C669E">
      <w:pPr>
        <w:jc w:val="right"/>
        <w:rPr>
          <w:rFonts w:ascii="Times New Roman" w:hAnsi="Times New Roman" w:cs="Times New Roman"/>
        </w:rPr>
      </w:pPr>
      <w:r>
        <w:rPr>
          <w:rFonts w:ascii="Times New Roman" w:hAnsi="Times New Roman" w:cs="Times New Roman"/>
        </w:rPr>
        <w:t xml:space="preserve"> Chairman</w:t>
      </w:r>
    </w:p>
    <w:p w:rsidR="00BC2DF0" w:rsidRPr="00BC2DF0" w:rsidRDefault="00EF7A09" w:rsidP="00AF3DDE">
      <w:pPr>
        <w:jc w:val="right"/>
        <w:rPr>
          <w:rFonts w:ascii="Times New Roman" w:hAnsi="Times New Roman" w:cs="Times New Roman"/>
        </w:rPr>
      </w:pPr>
      <w:r>
        <w:rPr>
          <w:rFonts w:ascii="Times New Roman" w:hAnsi="Times New Roman" w:cs="Times New Roman"/>
        </w:rPr>
        <w:t>17 March</w:t>
      </w:r>
      <w:r w:rsidR="00684338">
        <w:rPr>
          <w:rFonts w:ascii="Times New Roman" w:hAnsi="Times New Roman" w:cs="Times New Roman"/>
        </w:rPr>
        <w:t xml:space="preserve"> 2022</w:t>
      </w: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01E42"/>
    <w:multiLevelType w:val="hybridMultilevel"/>
    <w:tmpl w:val="F4D4EB40"/>
    <w:lvl w:ilvl="0" w:tplc="29922A4C">
      <w:start w:val="53"/>
      <w:numFmt w:val="decimal"/>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DCB4FF8"/>
    <w:multiLevelType w:val="hybridMultilevel"/>
    <w:tmpl w:val="DF10E96C"/>
    <w:lvl w:ilvl="0" w:tplc="27DC6EB6">
      <w:start w:val="4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0203F64"/>
    <w:multiLevelType w:val="hybridMultilevel"/>
    <w:tmpl w:val="56661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6E6F"/>
    <w:multiLevelType w:val="hybridMultilevel"/>
    <w:tmpl w:val="C714D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162C89"/>
    <w:multiLevelType w:val="hybridMultilevel"/>
    <w:tmpl w:val="6AD28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606B2"/>
    <w:multiLevelType w:val="hybridMultilevel"/>
    <w:tmpl w:val="A7284BF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9036C6"/>
    <w:multiLevelType w:val="hybridMultilevel"/>
    <w:tmpl w:val="03A4E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E836BD"/>
    <w:multiLevelType w:val="hybridMultilevel"/>
    <w:tmpl w:val="561253CE"/>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3249684A"/>
    <w:multiLevelType w:val="hybridMultilevel"/>
    <w:tmpl w:val="7FF08BA4"/>
    <w:lvl w:ilvl="0" w:tplc="C64C0894">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36627E"/>
    <w:multiLevelType w:val="hybridMultilevel"/>
    <w:tmpl w:val="1D4EC1C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76D0602"/>
    <w:multiLevelType w:val="hybridMultilevel"/>
    <w:tmpl w:val="365239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8874F87"/>
    <w:multiLevelType w:val="hybridMultilevel"/>
    <w:tmpl w:val="65C0E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7E0433"/>
    <w:multiLevelType w:val="hybridMultilevel"/>
    <w:tmpl w:val="A0509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48672D"/>
    <w:multiLevelType w:val="hybridMultilevel"/>
    <w:tmpl w:val="B32634A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E644A2"/>
    <w:multiLevelType w:val="hybridMultilevel"/>
    <w:tmpl w:val="67C8F5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0D3331D"/>
    <w:multiLevelType w:val="hybridMultilevel"/>
    <w:tmpl w:val="1DD85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F127CF"/>
    <w:multiLevelType w:val="hybridMultilevel"/>
    <w:tmpl w:val="E19EF52A"/>
    <w:lvl w:ilvl="0" w:tplc="3ED624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41F6527"/>
    <w:multiLevelType w:val="hybridMultilevel"/>
    <w:tmpl w:val="0D68CC16"/>
    <w:lvl w:ilvl="0" w:tplc="0809000F">
      <w:start w:val="3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442644"/>
    <w:multiLevelType w:val="hybridMultilevel"/>
    <w:tmpl w:val="F5EC1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8B3DDD"/>
    <w:multiLevelType w:val="hybridMultilevel"/>
    <w:tmpl w:val="164A6A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0C5030F"/>
    <w:multiLevelType w:val="hybridMultilevel"/>
    <w:tmpl w:val="F148E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38596A"/>
    <w:multiLevelType w:val="hybridMultilevel"/>
    <w:tmpl w:val="8FF8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7"/>
  </w:num>
  <w:num w:numId="3">
    <w:abstractNumId w:val="21"/>
  </w:num>
  <w:num w:numId="4">
    <w:abstractNumId w:val="8"/>
  </w:num>
  <w:num w:numId="5">
    <w:abstractNumId w:val="23"/>
  </w:num>
  <w:num w:numId="6">
    <w:abstractNumId w:val="15"/>
  </w:num>
  <w:num w:numId="7">
    <w:abstractNumId w:val="9"/>
  </w:num>
  <w:num w:numId="8">
    <w:abstractNumId w:val="0"/>
  </w:num>
  <w:num w:numId="9">
    <w:abstractNumId w:val="12"/>
  </w:num>
  <w:num w:numId="10">
    <w:abstractNumId w:val="18"/>
  </w:num>
  <w:num w:numId="11">
    <w:abstractNumId w:val="24"/>
  </w:num>
  <w:num w:numId="12">
    <w:abstractNumId w:val="17"/>
  </w:num>
  <w:num w:numId="13">
    <w:abstractNumId w:val="27"/>
  </w:num>
  <w:num w:numId="14">
    <w:abstractNumId w:val="3"/>
  </w:num>
  <w:num w:numId="15">
    <w:abstractNumId w:val="19"/>
  </w:num>
  <w:num w:numId="16">
    <w:abstractNumId w:val="4"/>
  </w:num>
  <w:num w:numId="17">
    <w:abstractNumId w:val="14"/>
  </w:num>
  <w:num w:numId="18">
    <w:abstractNumId w:val="26"/>
  </w:num>
  <w:num w:numId="19">
    <w:abstractNumId w:val="13"/>
  </w:num>
  <w:num w:numId="20">
    <w:abstractNumId w:val="6"/>
  </w:num>
  <w:num w:numId="21">
    <w:abstractNumId w:val="25"/>
  </w:num>
  <w:num w:numId="22">
    <w:abstractNumId w:val="22"/>
  </w:num>
  <w:num w:numId="23">
    <w:abstractNumId w:val="11"/>
  </w:num>
  <w:num w:numId="24">
    <w:abstractNumId w:val="10"/>
  </w:num>
  <w:num w:numId="25">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num>
  <w:num w:numId="28">
    <w:abstractNumId w:val="2"/>
  </w:num>
  <w:num w:numId="29">
    <w:abstractNumId w:val="1"/>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26B76"/>
    <w:rsid w:val="00035D67"/>
    <w:rsid w:val="000932A4"/>
    <w:rsid w:val="000C191F"/>
    <w:rsid w:val="000E694C"/>
    <w:rsid w:val="00114A93"/>
    <w:rsid w:val="0012118F"/>
    <w:rsid w:val="0016567F"/>
    <w:rsid w:val="0019196E"/>
    <w:rsid w:val="0023264B"/>
    <w:rsid w:val="00244EF9"/>
    <w:rsid w:val="00250B3E"/>
    <w:rsid w:val="00254588"/>
    <w:rsid w:val="0028686D"/>
    <w:rsid w:val="002B35CC"/>
    <w:rsid w:val="002D0956"/>
    <w:rsid w:val="002E6753"/>
    <w:rsid w:val="00312B6E"/>
    <w:rsid w:val="00331F0A"/>
    <w:rsid w:val="00347379"/>
    <w:rsid w:val="00376BEB"/>
    <w:rsid w:val="00385F30"/>
    <w:rsid w:val="00410FEC"/>
    <w:rsid w:val="00414BA8"/>
    <w:rsid w:val="00416B01"/>
    <w:rsid w:val="00446389"/>
    <w:rsid w:val="00450920"/>
    <w:rsid w:val="00452729"/>
    <w:rsid w:val="00493BB8"/>
    <w:rsid w:val="0049577D"/>
    <w:rsid w:val="004B1C29"/>
    <w:rsid w:val="004B2C52"/>
    <w:rsid w:val="004C5385"/>
    <w:rsid w:val="004C59B8"/>
    <w:rsid w:val="004D4B9E"/>
    <w:rsid w:val="00540A9D"/>
    <w:rsid w:val="00551AD9"/>
    <w:rsid w:val="005730E6"/>
    <w:rsid w:val="00591933"/>
    <w:rsid w:val="005B0BEC"/>
    <w:rsid w:val="005F64DF"/>
    <w:rsid w:val="006515D6"/>
    <w:rsid w:val="00667353"/>
    <w:rsid w:val="00684338"/>
    <w:rsid w:val="0069147F"/>
    <w:rsid w:val="006A5676"/>
    <w:rsid w:val="006C1A8A"/>
    <w:rsid w:val="006C669E"/>
    <w:rsid w:val="006C79BD"/>
    <w:rsid w:val="006D5BD0"/>
    <w:rsid w:val="006E6F2E"/>
    <w:rsid w:val="0070214F"/>
    <w:rsid w:val="007137D4"/>
    <w:rsid w:val="0076471C"/>
    <w:rsid w:val="00775FDE"/>
    <w:rsid w:val="007A5B5B"/>
    <w:rsid w:val="007B730D"/>
    <w:rsid w:val="00812D61"/>
    <w:rsid w:val="00852B93"/>
    <w:rsid w:val="00875605"/>
    <w:rsid w:val="0088015E"/>
    <w:rsid w:val="00892426"/>
    <w:rsid w:val="00896B71"/>
    <w:rsid w:val="008A7F29"/>
    <w:rsid w:val="00942E27"/>
    <w:rsid w:val="00946563"/>
    <w:rsid w:val="00950A57"/>
    <w:rsid w:val="00965903"/>
    <w:rsid w:val="009867AC"/>
    <w:rsid w:val="009A7455"/>
    <w:rsid w:val="009C32F3"/>
    <w:rsid w:val="009D6FCC"/>
    <w:rsid w:val="00A04BA7"/>
    <w:rsid w:val="00A2415F"/>
    <w:rsid w:val="00A30369"/>
    <w:rsid w:val="00A40D95"/>
    <w:rsid w:val="00AB4A2E"/>
    <w:rsid w:val="00AB753F"/>
    <w:rsid w:val="00AD01E1"/>
    <w:rsid w:val="00AF3DDE"/>
    <w:rsid w:val="00AF43AA"/>
    <w:rsid w:val="00B16572"/>
    <w:rsid w:val="00B37361"/>
    <w:rsid w:val="00B42ED5"/>
    <w:rsid w:val="00B53E15"/>
    <w:rsid w:val="00B65CF5"/>
    <w:rsid w:val="00B97388"/>
    <w:rsid w:val="00B975B4"/>
    <w:rsid w:val="00B97D88"/>
    <w:rsid w:val="00BC2D49"/>
    <w:rsid w:val="00BC2DF0"/>
    <w:rsid w:val="00BC6CBB"/>
    <w:rsid w:val="00BD26FE"/>
    <w:rsid w:val="00BE575C"/>
    <w:rsid w:val="00C14A57"/>
    <w:rsid w:val="00C53551"/>
    <w:rsid w:val="00C55B57"/>
    <w:rsid w:val="00C86856"/>
    <w:rsid w:val="00CD199B"/>
    <w:rsid w:val="00CD3EE5"/>
    <w:rsid w:val="00CE00E0"/>
    <w:rsid w:val="00D42F42"/>
    <w:rsid w:val="00D954E4"/>
    <w:rsid w:val="00DA796F"/>
    <w:rsid w:val="00DC0BD5"/>
    <w:rsid w:val="00DC2484"/>
    <w:rsid w:val="00DC6D4D"/>
    <w:rsid w:val="00E06FCF"/>
    <w:rsid w:val="00E45DBA"/>
    <w:rsid w:val="00E612C8"/>
    <w:rsid w:val="00E614D3"/>
    <w:rsid w:val="00E77F96"/>
    <w:rsid w:val="00EC50BC"/>
    <w:rsid w:val="00ED321F"/>
    <w:rsid w:val="00EE257E"/>
    <w:rsid w:val="00EF7A09"/>
    <w:rsid w:val="00F004A5"/>
    <w:rsid w:val="00F434F1"/>
    <w:rsid w:val="00F438F1"/>
    <w:rsid w:val="00F52BA9"/>
    <w:rsid w:val="00F72996"/>
    <w:rsid w:val="00FB0002"/>
    <w:rsid w:val="00FB684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paragraph" w:styleId="NormalWeb">
    <w:name w:val="Normal (Web)"/>
    <w:basedOn w:val="Normal"/>
    <w:uiPriority w:val="99"/>
    <w:unhideWhenUsed/>
    <w:rsid w:val="00410F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40524065msonormal">
    <w:name w:val="yiv5340524065msonormal"/>
    <w:basedOn w:val="Normal"/>
    <w:rsid w:val="007647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0761">
      <w:bodyDiv w:val="1"/>
      <w:marLeft w:val="0"/>
      <w:marRight w:val="0"/>
      <w:marTop w:val="0"/>
      <w:marBottom w:val="0"/>
      <w:divBdr>
        <w:top w:val="none" w:sz="0" w:space="0" w:color="auto"/>
        <w:left w:val="none" w:sz="0" w:space="0" w:color="auto"/>
        <w:bottom w:val="none" w:sz="0" w:space="0" w:color="auto"/>
        <w:right w:val="none" w:sz="0" w:space="0" w:color="auto"/>
      </w:divBdr>
    </w:div>
    <w:div w:id="609246206">
      <w:bodyDiv w:val="1"/>
      <w:marLeft w:val="0"/>
      <w:marRight w:val="0"/>
      <w:marTop w:val="0"/>
      <w:marBottom w:val="0"/>
      <w:divBdr>
        <w:top w:val="none" w:sz="0" w:space="0" w:color="auto"/>
        <w:left w:val="none" w:sz="0" w:space="0" w:color="auto"/>
        <w:bottom w:val="none" w:sz="0" w:space="0" w:color="auto"/>
        <w:right w:val="none" w:sz="0" w:space="0" w:color="auto"/>
      </w:divBdr>
    </w:div>
    <w:div w:id="973415069">
      <w:bodyDiv w:val="1"/>
      <w:marLeft w:val="0"/>
      <w:marRight w:val="0"/>
      <w:marTop w:val="0"/>
      <w:marBottom w:val="0"/>
      <w:divBdr>
        <w:top w:val="none" w:sz="0" w:space="0" w:color="auto"/>
        <w:left w:val="none" w:sz="0" w:space="0" w:color="auto"/>
        <w:bottom w:val="none" w:sz="0" w:space="0" w:color="auto"/>
        <w:right w:val="none" w:sz="0" w:space="0" w:color="auto"/>
      </w:divBdr>
    </w:div>
    <w:div w:id="16327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7</cp:revision>
  <cp:lastPrinted>2019-07-04T13:03:00Z</cp:lastPrinted>
  <dcterms:created xsi:type="dcterms:W3CDTF">2022-01-27T14:04:00Z</dcterms:created>
  <dcterms:modified xsi:type="dcterms:W3CDTF">2022-03-03T16:43:00Z</dcterms:modified>
</cp:coreProperties>
</file>